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4BF53A96" w:rsidR="00D815E4" w:rsidRPr="00693F54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693F54">
        <w:rPr>
          <w:rFonts w:ascii="Myriad Pro" w:hAnsi="Myriad Pro"/>
          <w:b/>
          <w:bCs/>
          <w:sz w:val="28"/>
          <w:szCs w:val="28"/>
        </w:rPr>
        <w:t xml:space="preserve">МАСТЕРпро </w:t>
      </w:r>
      <w:r w:rsidR="00CD3C43" w:rsidRPr="00693F54">
        <w:rPr>
          <w:rFonts w:ascii="Myriad Pro" w:hAnsi="Myriad Pro"/>
          <w:b/>
          <w:bCs/>
          <w:sz w:val="28"/>
          <w:szCs w:val="28"/>
        </w:rPr>
        <w:t>Бейс</w:t>
      </w:r>
    </w:p>
    <w:p w14:paraId="11E41197" w14:textId="77777777" w:rsidR="00081D39" w:rsidRPr="00081D39" w:rsidRDefault="00081D39" w:rsidP="00081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16463A" w14:textId="763F52B7" w:rsidR="00CD3C43" w:rsidRPr="00CD3C43" w:rsidRDefault="00CD3C43" w:rsidP="00CD3C43">
      <w:pPr>
        <w:tabs>
          <w:tab w:val="left" w:pos="993"/>
        </w:tabs>
        <w:ind w:firstLine="709"/>
        <w:rPr>
          <w:rFonts w:ascii="Myriad Pro" w:eastAsia="Times New Roman" w:hAnsi="Myriad Pro" w:cs="Times New Roman"/>
          <w:kern w:val="0"/>
          <w:lang w:eastAsia="ru-RU"/>
          <w14:ligatures w14:val="none"/>
        </w:rPr>
      </w:pPr>
      <w:r w:rsidRPr="00CD3C43">
        <w:rPr>
          <w:rFonts w:ascii="Myriad Pro" w:eastAsia="Times New Roman" w:hAnsi="Myriad Pro" w:cs="Times New Roman"/>
          <w:kern w:val="0"/>
          <w:lang w:eastAsia="ru-RU"/>
          <w14:ligatures w14:val="none"/>
        </w:rPr>
        <w:t>Сухая облегченная штукатурная смесь на основе цементного вяжущего с полимерными добавками</w:t>
      </w:r>
      <w:r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  <w:r w:rsidRPr="00CD3C43">
        <w:rPr>
          <w:rFonts w:ascii="Myriad Pro" w:eastAsia="Times New Roman" w:hAnsi="Myriad Pro" w:cs="Times New Roman"/>
          <w:kern w:val="0"/>
          <w:lang w:eastAsia="ru-RU"/>
          <w14:ligatures w14:val="none"/>
        </w:rPr>
        <w:t>для наружных и внутренних работ.</w:t>
      </w:r>
    </w:p>
    <w:p w14:paraId="510E1D57" w14:textId="77777777" w:rsidR="00081D39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047FD590" w14:textId="77777777" w:rsid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1273F745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CD3C43">
        <w:rPr>
          <w:rFonts w:ascii="Myriad Pro" w:hAnsi="Myriad Pro"/>
          <w:sz w:val="20"/>
          <w:szCs w:val="20"/>
        </w:rPr>
        <w:t>3</w:t>
      </w:r>
      <w:r w:rsidR="0061389C">
        <w:rPr>
          <w:rFonts w:ascii="Myriad Pro" w:hAnsi="Myriad Pro"/>
          <w:sz w:val="20"/>
          <w:szCs w:val="20"/>
        </w:rPr>
        <w:t>-</w:t>
      </w:r>
      <w:r w:rsidR="00CD3C43">
        <w:rPr>
          <w:rFonts w:ascii="Myriad Pro" w:hAnsi="Myriad Pro"/>
          <w:sz w:val="20"/>
          <w:szCs w:val="20"/>
        </w:rPr>
        <w:t>3</w:t>
      </w:r>
      <w:r w:rsidR="0061389C">
        <w:rPr>
          <w:rFonts w:ascii="Myriad Pro" w:hAnsi="Myriad Pro"/>
          <w:sz w:val="20"/>
          <w:szCs w:val="20"/>
        </w:rPr>
        <w:t>0 мм</w:t>
      </w:r>
    </w:p>
    <w:p w14:paraId="0992D2BF" w14:textId="6686B6A3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ABCE832" wp14:editId="5C248002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Температура применения</w:t>
      </w:r>
      <w:r w:rsidRPr="00473A66">
        <w:rPr>
          <w:rFonts w:ascii="Myriad Pro" w:hAnsi="Myriad Pro"/>
          <w:sz w:val="20"/>
          <w:szCs w:val="20"/>
        </w:rPr>
        <w:t xml:space="preserve"> от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5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Pr="00473A66">
        <w:rPr>
          <w:rFonts w:ascii="Myriad Pro" w:hAnsi="Myriad Pro"/>
          <w:sz w:val="20"/>
          <w:szCs w:val="20"/>
        </w:rPr>
        <w:t xml:space="preserve"> до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3</w:t>
      </w:r>
      <w:r w:rsidR="00081D39">
        <w:rPr>
          <w:rFonts w:ascii="Myriad Pro" w:hAnsi="Myriad Pro"/>
          <w:sz w:val="20"/>
          <w:szCs w:val="20"/>
        </w:rPr>
        <w:t>0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="0061389C">
        <w:rPr>
          <w:rFonts w:ascii="Myriad Pro" w:hAnsi="Myriad Pro"/>
          <w:sz w:val="20"/>
          <w:szCs w:val="20"/>
        </w:rPr>
        <w:t xml:space="preserve">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CD3C43">
        <w:rPr>
          <w:rFonts w:ascii="Myriad Pro" w:hAnsi="Myriad Pro"/>
          <w:sz w:val="20"/>
          <w:szCs w:val="20"/>
        </w:rPr>
        <w:t>5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081D39">
        <w:rPr>
          <w:rFonts w:ascii="Myriad Pro" w:hAnsi="Myriad Pro"/>
          <w:sz w:val="20"/>
          <w:szCs w:val="20"/>
        </w:rPr>
        <w:t>0</w:t>
      </w:r>
      <w:r w:rsidR="0061389C">
        <w:rPr>
          <w:rFonts w:ascii="Myriad Pro" w:hAnsi="Myriad Pro"/>
          <w:sz w:val="20"/>
          <w:szCs w:val="20"/>
        </w:rPr>
        <w:t>,</w:t>
      </w:r>
      <w:r w:rsidR="00CD3C43">
        <w:rPr>
          <w:rFonts w:ascii="Myriad Pro" w:hAnsi="Myriad Pro"/>
          <w:sz w:val="20"/>
          <w:szCs w:val="20"/>
        </w:rPr>
        <w:t>3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081D39">
        <w:rPr>
          <w:rFonts w:ascii="Myriad Pro" w:hAnsi="Myriad Pro"/>
          <w:sz w:val="20"/>
          <w:szCs w:val="20"/>
          <w:vertAlign w:val="subscript"/>
        </w:rPr>
        <w:t>1</w:t>
      </w:r>
      <w:r w:rsidR="00CD3C43">
        <w:rPr>
          <w:rFonts w:ascii="Myriad Pro" w:hAnsi="Myriad Pro"/>
          <w:sz w:val="20"/>
          <w:szCs w:val="20"/>
        </w:rPr>
        <w:t>50</w:t>
      </w: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11683789" w14:textId="14242F20" w:rsidR="00081D39" w:rsidRPr="00081D39" w:rsidRDefault="00CD3C43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  <w:r w:rsidRPr="00CD3C43">
        <w:rPr>
          <w:rFonts w:ascii="Myriad Pro" w:hAnsi="Myriad Pro"/>
          <w:b/>
          <w:bCs/>
          <w:sz w:val="20"/>
          <w:szCs w:val="20"/>
        </w:rPr>
        <w:t>МАСТЕР</w:t>
      </w:r>
      <w:r>
        <w:rPr>
          <w:rFonts w:ascii="Myriad Pro" w:hAnsi="Myriad Pro"/>
          <w:b/>
          <w:bCs/>
          <w:sz w:val="20"/>
          <w:szCs w:val="20"/>
        </w:rPr>
        <w:t>про Бейс</w:t>
      </w:r>
      <w:r w:rsidRPr="00CD3C43">
        <w:rPr>
          <w:rFonts w:ascii="Myriad Pro" w:hAnsi="Myriad Pro"/>
          <w:b/>
          <w:bCs/>
          <w:sz w:val="20"/>
          <w:szCs w:val="20"/>
        </w:rPr>
        <w:t> — </w:t>
      </w:r>
      <w:r w:rsidRPr="00CD3C43">
        <w:rPr>
          <w:rFonts w:ascii="Myriad Pro" w:hAnsi="Myriad Pro"/>
          <w:sz w:val="20"/>
          <w:szCs w:val="20"/>
        </w:rPr>
        <w:t>универсальный штукатурный состав на основе цементного вяжущего с полимерными добавками. Применяется для выполнения фасадных штукатурных работ, внутренних работ, в том числе при повышенных требованиях к качеству поверхности, а также для выравнивания цоколя, чаш бассейнов и фонтанов как внутри, так и снаружи помещений. Подходит для ручного и механизированного нанесения. Температура применения МАСТЕР</w:t>
      </w:r>
      <w:r>
        <w:rPr>
          <w:rFonts w:ascii="Myriad Pro" w:hAnsi="Myriad Pro"/>
          <w:sz w:val="20"/>
          <w:szCs w:val="20"/>
        </w:rPr>
        <w:t>про Бейс</w:t>
      </w:r>
      <w:r w:rsidRPr="00CD3C43">
        <w:rPr>
          <w:rFonts w:ascii="Myriad Pro" w:hAnsi="Myriad Pro"/>
          <w:sz w:val="20"/>
          <w:szCs w:val="20"/>
        </w:rPr>
        <w:t xml:space="preserve"> от +5°С до +30 °С, толщина слоя 3 – 30 мм (локально до 50 мм</w:t>
      </w:r>
      <w:r>
        <w:rPr>
          <w:rFonts w:ascii="Myriad Pro" w:hAnsi="Myriad Pro"/>
          <w:sz w:val="20"/>
          <w:szCs w:val="20"/>
        </w:rPr>
        <w:t>)</w:t>
      </w:r>
      <w:r w:rsidR="00693F54">
        <w:rPr>
          <w:rFonts w:ascii="Myriad Pro" w:hAnsi="Myriad Pro"/>
          <w:sz w:val="20"/>
          <w:szCs w:val="20"/>
        </w:rPr>
        <w:t>.</w:t>
      </w: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0" w:type="dxa"/>
        <w:tblInd w:w="28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5"/>
        <w:gridCol w:w="3829"/>
      </w:tblGrid>
      <w:tr w:rsidR="00CD3C43" w:rsidRPr="00CD3C43" w14:paraId="57566046" w14:textId="77777777" w:rsidTr="00CD3C43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7CE77A93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D3C4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CD3C43" w:rsidRPr="00CD3C43" w14:paraId="4526F5AC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83579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E826D7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CD3C43" w:rsidRPr="00CD3C43" w14:paraId="37CD8622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BB316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02002D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3 – 30 (локально до 50)</w:t>
            </w:r>
          </w:p>
        </w:tc>
      </w:tr>
      <w:tr w:rsidR="00CD3C43" w:rsidRPr="00CD3C43" w14:paraId="5F40301A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F9147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954336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0,63</w:t>
            </w:r>
          </w:p>
        </w:tc>
      </w:tr>
      <w:tr w:rsidR="00CD3C43" w:rsidRPr="00CD3C43" w14:paraId="6F973BFC" w14:textId="77777777" w:rsidTr="00CD3C43">
        <w:trPr>
          <w:trHeight w:val="189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24C35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Расход сухой смеси, кг/м</w:t>
            </w:r>
            <w:r w:rsidRPr="00CD3C43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CD3C43">
              <w:rPr>
                <w:rFonts w:ascii="Myriad Pro" w:hAnsi="Myriad Pro"/>
                <w:sz w:val="20"/>
                <w:szCs w:val="20"/>
              </w:rPr>
              <w:t>, при слое 1 мм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B26345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 xml:space="preserve">1,3 – 1,4 </w:t>
            </w:r>
          </w:p>
        </w:tc>
      </w:tr>
      <w:tr w:rsidR="00CD3C43" w:rsidRPr="00CD3C43" w14:paraId="41B3833C" w14:textId="77777777" w:rsidTr="00CD3C43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51E5F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Температура применения, 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CAE4AC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от +5 до +30</w:t>
            </w:r>
          </w:p>
        </w:tc>
      </w:tr>
      <w:tr w:rsidR="00CD3C43" w:rsidRPr="00CD3C43" w14:paraId="264AB193" w14:textId="77777777" w:rsidTr="00CD3C43">
        <w:trPr>
          <w:trHeight w:val="148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E6C17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Класс горючести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45794A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НГ</w:t>
            </w:r>
          </w:p>
        </w:tc>
      </w:tr>
      <w:tr w:rsidR="00CD3C43" w:rsidRPr="00CD3C43" w14:paraId="64D39C39" w14:textId="77777777" w:rsidTr="00CD3C43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1A8B15E4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D3C43">
              <w:rPr>
                <w:rFonts w:ascii="Myriad Pro" w:hAnsi="Myriad Pro"/>
                <w:color w:val="FFFFFF" w:themeColor="background1"/>
                <w:sz w:val="20"/>
                <w:szCs w:val="20"/>
              </w:rPr>
              <w:lastRenderedPageBreak/>
              <w:t>Свойства свежеприготовленной смеси (условия в лаборатории: температура воздуха 20 ± 2°С, влажность 65 ± 5%)</w:t>
            </w:r>
          </w:p>
        </w:tc>
      </w:tr>
      <w:tr w:rsidR="00CD3C43" w:rsidRPr="00CD3C43" w14:paraId="700AA315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E0D87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Подвижность смеси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E9D12E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Пк3</w:t>
            </w:r>
          </w:p>
        </w:tc>
      </w:tr>
      <w:tr w:rsidR="00CD3C43" w:rsidRPr="00CD3C43" w14:paraId="68F3364F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F4082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A9A03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 ≥ 180</w:t>
            </w:r>
          </w:p>
        </w:tc>
      </w:tr>
      <w:tr w:rsidR="00CD3C43" w:rsidRPr="00CD3C43" w14:paraId="62371A50" w14:textId="77777777" w:rsidTr="00CD3C43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55777101" w14:textId="77777777" w:rsidR="00CD3C43" w:rsidRPr="00CD3C43" w:rsidRDefault="00CD3C43" w:rsidP="00CD3C43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D3C4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2°С, влажность 90 ± 5%)</w:t>
            </w:r>
          </w:p>
        </w:tc>
      </w:tr>
      <w:tr w:rsidR="00042B00" w:rsidRPr="00CD3C43" w14:paraId="233E8437" w14:textId="77777777" w:rsidTr="00042B00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51AC5" w14:textId="0FBEE3BD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Прочность при сжатии</w:t>
            </w:r>
            <w:r>
              <w:rPr>
                <w:rFonts w:ascii="Myriad Pro" w:hAnsi="Myriad Pro"/>
                <w:sz w:val="20"/>
                <w:szCs w:val="20"/>
              </w:rPr>
              <w:t xml:space="preserve"> через </w:t>
            </w:r>
            <w:r w:rsidRPr="00CD3C43">
              <w:rPr>
                <w:rFonts w:ascii="Myriad Pro" w:hAnsi="Myriad Pro"/>
                <w:sz w:val="20"/>
                <w:szCs w:val="20"/>
              </w:rPr>
              <w:t>28 сут</w:t>
            </w:r>
            <w:r>
              <w:rPr>
                <w:rFonts w:ascii="Myriad Pro" w:hAnsi="Myriad Pro"/>
                <w:sz w:val="20"/>
                <w:szCs w:val="20"/>
              </w:rPr>
              <w:t>.</w:t>
            </w:r>
            <w:r w:rsidRPr="00CD3C43">
              <w:rPr>
                <w:rFonts w:ascii="Myriad Pro" w:hAnsi="Myriad Pro"/>
                <w:sz w:val="20"/>
                <w:szCs w:val="20"/>
              </w:rPr>
              <w:t>, МПа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0ED5A" w14:textId="199C6810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≥5,0</w:t>
            </w:r>
          </w:p>
        </w:tc>
      </w:tr>
      <w:tr w:rsidR="00042B00" w:rsidRPr="00CD3C43" w14:paraId="24005322" w14:textId="77777777" w:rsidTr="00042B00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308D3" w14:textId="013C35DC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Морозостойкость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64E22" w14:textId="7DEADF0F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≥ F</w:t>
            </w:r>
            <w:r w:rsidRPr="00CD3C43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CD3C43">
              <w:rPr>
                <w:rFonts w:ascii="Myriad Pro" w:hAnsi="Myriad Pro"/>
                <w:sz w:val="20"/>
                <w:szCs w:val="20"/>
              </w:rPr>
              <w:t> 50</w:t>
            </w:r>
          </w:p>
        </w:tc>
      </w:tr>
      <w:tr w:rsidR="00042B00" w:rsidRPr="00CD3C43" w14:paraId="707DAA29" w14:textId="77777777" w:rsidTr="00042B00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1FE97" w14:textId="367C2DC0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Морозостойкость контактной зоны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10CC63" w14:textId="54F3E1F6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≥ Fкз 50</w:t>
            </w:r>
          </w:p>
        </w:tc>
      </w:tr>
      <w:tr w:rsidR="00042B00" w:rsidRPr="00CD3C43" w14:paraId="5F3F3503" w14:textId="77777777" w:rsidTr="00CD3C43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C7D9B" w14:textId="2B307196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Прочность сцепления, через 28 суток, МПа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B7834" w14:textId="7C824B73" w:rsidR="00042B00" w:rsidRPr="00CD3C43" w:rsidRDefault="00042B00" w:rsidP="00042B0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D3C43">
              <w:rPr>
                <w:rFonts w:ascii="Myriad Pro" w:hAnsi="Myriad Pro"/>
                <w:sz w:val="20"/>
                <w:szCs w:val="20"/>
              </w:rPr>
              <w:t>≥ 0,3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79FCFDBB" w14:textId="68900300" w:rsidR="00E30440" w:rsidRPr="00081D39" w:rsidRDefault="00E30440" w:rsidP="00081D39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081D39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="00081D39" w:rsidRPr="00081D3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ГОСТ 31357 – 2007.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FFAD51F" w14:textId="77777777" w:rsidR="00E3044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567AB743" w14:textId="4B309805" w:rsidR="00081D39" w:rsidRPr="00081D39" w:rsidRDefault="00081D39" w:rsidP="00081D39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ГОСТ 31357 – 2007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. </w:t>
      </w: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Смеси сухие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</w:t>
      </w: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строительные на цементном вяжущем. Общие технические условия</w:t>
      </w:r>
      <w:r w:rsidR="00F07870">
        <w:rPr>
          <w:rFonts w:ascii="Myriad Pro" w:eastAsia="Times New Roman" w:hAnsi="Myriad Pro" w:cs="Times New Roman"/>
          <w:sz w:val="20"/>
          <w:szCs w:val="20"/>
          <w:lang w:eastAsia="ru-RU"/>
        </w:rPr>
        <w:t>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7"/>
  </w:num>
  <w:num w:numId="2" w16cid:durableId="804542790">
    <w:abstractNumId w:val="2"/>
  </w:num>
  <w:num w:numId="3" w16cid:durableId="536546257">
    <w:abstractNumId w:val="6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  <w:num w:numId="8" w16cid:durableId="1220558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B00"/>
    <w:rsid w:val="0004373F"/>
    <w:rsid w:val="00081D39"/>
    <w:rsid w:val="0015058F"/>
    <w:rsid w:val="00240322"/>
    <w:rsid w:val="002F61FD"/>
    <w:rsid w:val="003C4324"/>
    <w:rsid w:val="00473A66"/>
    <w:rsid w:val="00556781"/>
    <w:rsid w:val="00587558"/>
    <w:rsid w:val="0061389C"/>
    <w:rsid w:val="00680323"/>
    <w:rsid w:val="00693F54"/>
    <w:rsid w:val="00862C89"/>
    <w:rsid w:val="00B16C95"/>
    <w:rsid w:val="00BA7C95"/>
    <w:rsid w:val="00C1329B"/>
    <w:rsid w:val="00C153AC"/>
    <w:rsid w:val="00CD3C43"/>
    <w:rsid w:val="00D815E4"/>
    <w:rsid w:val="00E30440"/>
    <w:rsid w:val="00F07870"/>
    <w:rsid w:val="00F329F3"/>
    <w:rsid w:val="00F467F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14</cp:revision>
  <dcterms:created xsi:type="dcterms:W3CDTF">2024-11-01T06:39:00Z</dcterms:created>
  <dcterms:modified xsi:type="dcterms:W3CDTF">2024-12-20T10:49:00Z</dcterms:modified>
</cp:coreProperties>
</file>